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A2" w:rsidRPr="001D09C3" w:rsidRDefault="006055A2" w:rsidP="001D09C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23536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2265"/>
        <w:gridCol w:w="2589"/>
        <w:gridCol w:w="1725"/>
        <w:gridCol w:w="1942"/>
        <w:gridCol w:w="2161"/>
        <w:gridCol w:w="1942"/>
        <w:gridCol w:w="1618"/>
        <w:gridCol w:w="31"/>
        <w:gridCol w:w="1483"/>
        <w:gridCol w:w="1942"/>
        <w:gridCol w:w="1728"/>
        <w:gridCol w:w="1618"/>
        <w:gridCol w:w="1942"/>
        <w:gridCol w:w="14"/>
      </w:tblGrid>
      <w:tr w:rsidR="001D09C3" w:rsidRPr="001D09C3" w:rsidTr="00BF4245">
        <w:trPr>
          <w:trHeight w:hRule="exact" w:val="329"/>
        </w:trPr>
        <w:tc>
          <w:tcPr>
            <w:tcW w:w="280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  <w:sz w:val="24"/>
                <w:szCs w:val="24"/>
              </w:rPr>
            </w:pPr>
            <w:r w:rsidRPr="001D09C3"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  <w:r w:rsidRPr="001D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9C3">
              <w:rPr>
                <w:rFonts w:ascii="Times New Roman" w:hAnsi="Times New Roman"/>
                <w:b/>
                <w:sz w:val="24"/>
                <w:szCs w:val="24"/>
              </w:rPr>
              <w:t>Kindergarten</w:t>
            </w:r>
          </w:p>
          <w:p w:rsidR="001D09C3" w:rsidRPr="001D09C3" w:rsidRDefault="001D09C3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5" w:type="dxa"/>
            <w:gridSpan w:val="1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7E6E6"/>
          </w:tcPr>
          <w:p w:rsidR="001D09C3" w:rsidRPr="001D09C3" w:rsidRDefault="001D09C3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5A2" w:rsidRPr="001D09C3" w:rsidTr="00BF4245">
        <w:trPr>
          <w:trHeight w:hRule="exact" w:val="329"/>
        </w:trPr>
        <w:tc>
          <w:tcPr>
            <w:tcW w:w="2801" w:type="dxa"/>
            <w:gridSpan w:val="2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9C3" w:rsidRDefault="006055A2" w:rsidP="001D0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9C3">
              <w:rPr>
                <w:rFonts w:ascii="Times New Roman" w:hAnsi="Times New Roman"/>
                <w:b/>
                <w:sz w:val="24"/>
                <w:szCs w:val="24"/>
              </w:rPr>
              <w:t>CURRICULAR COMPE</w:t>
            </w:r>
            <w:r w:rsidR="001D09C3" w:rsidRPr="001D09C3">
              <w:rPr>
                <w:rFonts w:ascii="Times New Roman" w:hAnsi="Times New Roman"/>
                <w:b/>
                <w:sz w:val="24"/>
                <w:szCs w:val="24"/>
              </w:rPr>
              <w:t>TENC</w:t>
            </w:r>
            <w:r w:rsidRPr="001D09C3">
              <w:rPr>
                <w:rFonts w:ascii="Times New Roman" w:hAnsi="Times New Roman"/>
                <w:b/>
                <w:sz w:val="24"/>
                <w:szCs w:val="24"/>
              </w:rPr>
              <w:t>ES</w:t>
            </w:r>
          </w:p>
          <w:p w:rsidR="006055A2" w:rsidRPr="001D09C3" w:rsidRDefault="006055A2" w:rsidP="001D0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9C3">
              <w:rPr>
                <w:rFonts w:ascii="Times New Roman" w:hAnsi="Times New Roman"/>
                <w:b/>
                <w:sz w:val="24"/>
                <w:szCs w:val="24"/>
              </w:rPr>
              <w:t xml:space="preserve"> (DO)</w:t>
            </w:r>
          </w:p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5" w:type="dxa"/>
            <w:gridSpan w:val="1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7E6E6"/>
          </w:tcPr>
          <w:p w:rsidR="006055A2" w:rsidRPr="001D09C3" w:rsidRDefault="006055A2" w:rsidP="001D0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9C3">
              <w:rPr>
                <w:rFonts w:ascii="Times New Roman" w:hAnsi="Times New Roman"/>
                <w:b/>
                <w:sz w:val="24"/>
                <w:szCs w:val="24"/>
              </w:rPr>
              <w:t>BIG IDEAS (UNDERSTAND)</w:t>
            </w:r>
          </w:p>
        </w:tc>
      </w:tr>
      <w:tr w:rsidR="001D09C3" w:rsidRPr="001D09C3" w:rsidTr="00BF4245">
        <w:trPr>
          <w:trHeight w:hRule="exact" w:val="1832"/>
        </w:trPr>
        <w:tc>
          <w:tcPr>
            <w:tcW w:w="2801" w:type="dxa"/>
            <w:gridSpan w:val="2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Pr="001D09C3" w:rsidRDefault="006055A2" w:rsidP="001D09C3">
            <w:pPr>
              <w:jc w:val="center"/>
              <w:rPr>
                <w:rFonts w:ascii="Times New Roman" w:hAnsi="Times New Roman"/>
                <w:b/>
              </w:rPr>
            </w:pPr>
            <w:r w:rsidRPr="001D09C3">
              <w:rPr>
                <w:rFonts w:ascii="Times New Roman" w:hAnsi="Times New Roman"/>
                <w:b/>
              </w:rPr>
              <w:t>Number</w:t>
            </w:r>
          </w:p>
          <w:p w:rsidR="006055A2" w:rsidRPr="001D09C3" w:rsidRDefault="001C7E7C" w:rsidP="001D09C3">
            <w:pPr>
              <w:jc w:val="center"/>
              <w:rPr>
                <w:rFonts w:ascii="Times New Roman" w:hAnsi="Times New Roman"/>
              </w:rPr>
            </w:pPr>
            <w:r>
              <w:t>Numbers represent quantities that can be decomposed into smaller parts.</w:t>
            </w:r>
          </w:p>
        </w:tc>
        <w:tc>
          <w:tcPr>
            <w:tcW w:w="582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Pr="001D09C3" w:rsidRDefault="006055A2" w:rsidP="001D09C3">
            <w:pPr>
              <w:jc w:val="center"/>
              <w:rPr>
                <w:rFonts w:ascii="Times New Roman" w:hAnsi="Times New Roman"/>
                <w:b/>
              </w:rPr>
            </w:pPr>
            <w:r w:rsidRPr="001D09C3">
              <w:rPr>
                <w:rFonts w:ascii="Times New Roman" w:hAnsi="Times New Roman"/>
                <w:b/>
              </w:rPr>
              <w:t>Developing Computational</w:t>
            </w:r>
            <w:r w:rsidR="001D09C3" w:rsidRPr="001D09C3">
              <w:rPr>
                <w:rFonts w:ascii="Times New Roman" w:hAnsi="Times New Roman"/>
                <w:b/>
              </w:rPr>
              <w:t xml:space="preserve"> </w:t>
            </w:r>
            <w:r w:rsidRPr="001D09C3">
              <w:rPr>
                <w:rFonts w:ascii="Times New Roman" w:hAnsi="Times New Roman"/>
                <w:b/>
              </w:rPr>
              <w:t>Flue</w:t>
            </w:r>
            <w:r w:rsidR="001D09C3" w:rsidRPr="001D09C3">
              <w:rPr>
                <w:rFonts w:ascii="Times New Roman" w:hAnsi="Times New Roman"/>
                <w:b/>
              </w:rPr>
              <w:t>nc</w:t>
            </w:r>
            <w:r w:rsidRPr="001D09C3">
              <w:rPr>
                <w:rFonts w:ascii="Times New Roman" w:hAnsi="Times New Roman"/>
                <w:b/>
              </w:rPr>
              <w:t>y</w:t>
            </w:r>
          </w:p>
          <w:p w:rsidR="006055A2" w:rsidRPr="001D09C3" w:rsidRDefault="001C7E7C" w:rsidP="001D09C3">
            <w:pPr>
              <w:jc w:val="center"/>
              <w:rPr>
                <w:rFonts w:ascii="Times New Roman" w:hAnsi="Times New Roman"/>
              </w:rPr>
            </w:pPr>
            <w:r>
              <w:t>One-to-one correspondence and a sense of 5 and 10 are essential for fluency with numbers.</w:t>
            </w:r>
          </w:p>
        </w:tc>
        <w:tc>
          <w:tcPr>
            <w:tcW w:w="5074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Pr="001D09C3" w:rsidRDefault="006055A2" w:rsidP="001D09C3">
            <w:pPr>
              <w:jc w:val="center"/>
              <w:rPr>
                <w:rFonts w:ascii="Times New Roman" w:hAnsi="Times New Roman"/>
                <w:b/>
              </w:rPr>
            </w:pPr>
            <w:r w:rsidRPr="001D09C3">
              <w:rPr>
                <w:rFonts w:ascii="Times New Roman" w:hAnsi="Times New Roman"/>
                <w:b/>
              </w:rPr>
              <w:t>Patterns and</w:t>
            </w:r>
            <w:r w:rsidR="001D09C3" w:rsidRPr="001D09C3">
              <w:rPr>
                <w:rFonts w:ascii="Times New Roman" w:hAnsi="Times New Roman"/>
                <w:b/>
              </w:rPr>
              <w:t xml:space="preserve"> </w:t>
            </w:r>
            <w:r w:rsidRPr="001D09C3">
              <w:rPr>
                <w:rFonts w:ascii="Times New Roman" w:hAnsi="Times New Roman"/>
                <w:b/>
              </w:rPr>
              <w:t>Relations</w:t>
            </w:r>
          </w:p>
          <w:p w:rsidR="006055A2" w:rsidRPr="001D09C3" w:rsidRDefault="001C7E7C" w:rsidP="001D09C3">
            <w:pPr>
              <w:jc w:val="center"/>
              <w:rPr>
                <w:rFonts w:ascii="Times New Roman" w:hAnsi="Times New Roman"/>
              </w:rPr>
            </w:pPr>
            <w:r>
              <w:t>Repeating elements in patterns can be identified.</w:t>
            </w:r>
          </w:p>
        </w:tc>
        <w:tc>
          <w:tcPr>
            <w:tcW w:w="367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Pr="001D09C3" w:rsidRDefault="006055A2" w:rsidP="001D09C3">
            <w:pPr>
              <w:jc w:val="center"/>
              <w:rPr>
                <w:rFonts w:ascii="Times New Roman" w:hAnsi="Times New Roman"/>
                <w:b/>
              </w:rPr>
            </w:pPr>
            <w:r w:rsidRPr="001D09C3">
              <w:rPr>
                <w:rFonts w:ascii="Times New Roman" w:hAnsi="Times New Roman"/>
                <w:b/>
              </w:rPr>
              <w:t>Spatial Sense</w:t>
            </w:r>
          </w:p>
          <w:p w:rsidR="006055A2" w:rsidRPr="001D09C3" w:rsidRDefault="001C7E7C" w:rsidP="001D09C3">
            <w:pPr>
              <w:jc w:val="center"/>
              <w:rPr>
                <w:rFonts w:ascii="Times New Roman" w:hAnsi="Times New Roman"/>
              </w:rPr>
            </w:pPr>
            <w:r>
              <w:t>Objects have attributes that can be described, measured, and compared.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Pr="001D09C3" w:rsidRDefault="006055A2" w:rsidP="001D09C3">
            <w:pPr>
              <w:jc w:val="center"/>
              <w:rPr>
                <w:rFonts w:ascii="Times New Roman" w:hAnsi="Times New Roman"/>
                <w:b/>
              </w:rPr>
            </w:pPr>
            <w:r w:rsidRPr="001D09C3">
              <w:rPr>
                <w:rFonts w:ascii="Times New Roman" w:hAnsi="Times New Roman"/>
                <w:b/>
              </w:rPr>
              <w:t>Statistics and Probability</w:t>
            </w:r>
          </w:p>
          <w:p w:rsidR="006055A2" w:rsidRPr="001D09C3" w:rsidRDefault="001C7E7C" w:rsidP="001D09C3">
            <w:pPr>
              <w:jc w:val="center"/>
              <w:rPr>
                <w:rFonts w:ascii="Times New Roman" w:hAnsi="Times New Roman"/>
              </w:rPr>
            </w:pPr>
            <w:r>
              <w:t>Familiar events can be described as likely or unlikely and compared.</w:t>
            </w:r>
          </w:p>
        </w:tc>
      </w:tr>
      <w:tr w:rsidR="006055A2" w:rsidRPr="001D09C3" w:rsidTr="00BF4245">
        <w:trPr>
          <w:trHeight w:hRule="exact" w:val="381"/>
        </w:trPr>
        <w:tc>
          <w:tcPr>
            <w:tcW w:w="2801" w:type="dxa"/>
            <w:gridSpan w:val="2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5" w:type="dxa"/>
            <w:gridSpan w:val="1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7E6E6"/>
          </w:tcPr>
          <w:p w:rsidR="006055A2" w:rsidRPr="001D09C3" w:rsidRDefault="006055A2" w:rsidP="001D09C3">
            <w:pPr>
              <w:jc w:val="center"/>
              <w:rPr>
                <w:rFonts w:ascii="Times New Roman" w:hAnsi="Times New Roman"/>
                <w:b/>
              </w:rPr>
            </w:pPr>
            <w:r w:rsidRPr="001D09C3">
              <w:rPr>
                <w:rFonts w:ascii="Times New Roman" w:hAnsi="Times New Roman"/>
                <w:b/>
              </w:rPr>
              <w:t>CONTENT (KNOW)</w:t>
            </w:r>
          </w:p>
        </w:tc>
      </w:tr>
      <w:tr w:rsidR="001D09C3" w:rsidRPr="001D09C3" w:rsidTr="00BF4245">
        <w:trPr>
          <w:gridAfter w:val="1"/>
          <w:wAfter w:w="14" w:type="dxa"/>
          <w:trHeight w:hRule="exact" w:val="1254"/>
        </w:trPr>
        <w:tc>
          <w:tcPr>
            <w:tcW w:w="2801" w:type="dxa"/>
            <w:gridSpan w:val="2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Pr="001D09C3" w:rsidRDefault="006055A2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6055A2" w:rsidRPr="001D09C3" w:rsidRDefault="000B2D10" w:rsidP="001D0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6055A2" w:rsidRPr="001D09C3">
              <w:rPr>
                <w:rFonts w:ascii="Times New Roman" w:hAnsi="Times New Roman"/>
              </w:rPr>
              <w:t xml:space="preserve">umber concepts to </w:t>
            </w:r>
            <w:r w:rsidR="00911614" w:rsidRPr="001D09C3">
              <w:rPr>
                <w:rFonts w:ascii="Times New Roman" w:hAnsi="Times New Roman"/>
              </w:rPr>
              <w:t>1</w:t>
            </w:r>
            <w:r w:rsidR="006055A2" w:rsidRPr="001D09C3">
              <w:rPr>
                <w:rFonts w:ascii="Times New Roman" w:hAnsi="Times New Roman"/>
              </w:rPr>
              <w:t>0</w:t>
            </w:r>
          </w:p>
          <w:p w:rsidR="009F08EE" w:rsidRPr="001D09C3" w:rsidRDefault="009F08EE" w:rsidP="001D09C3">
            <w:pPr>
              <w:rPr>
                <w:rFonts w:ascii="Times New Roman" w:hAnsi="Times New Roman"/>
              </w:rPr>
            </w:pPr>
            <w:r w:rsidRPr="001D09C3">
              <w:rPr>
                <w:rFonts w:ascii="Times New Roman" w:hAnsi="Times New Roman"/>
              </w:rPr>
              <w:t xml:space="preserve"> </w:t>
            </w:r>
          </w:p>
          <w:p w:rsidR="009F08EE" w:rsidRPr="001D09C3" w:rsidRDefault="009F08EE" w:rsidP="001D09C3">
            <w:pPr>
              <w:rPr>
                <w:rFonts w:ascii="Times New Roman" w:hAnsi="Times New Roman"/>
              </w:rPr>
            </w:pPr>
          </w:p>
          <w:p w:rsidR="009F08EE" w:rsidRPr="001D09C3" w:rsidRDefault="009F08EE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055A2" w:rsidRPr="001D09C3" w:rsidRDefault="000B2D10" w:rsidP="001D0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6055A2" w:rsidRPr="001D09C3">
              <w:rPr>
                <w:rFonts w:ascii="Times New Roman" w:hAnsi="Times New Roman"/>
              </w:rPr>
              <w:t xml:space="preserve">ays to make </w:t>
            </w:r>
            <w:r w:rsidR="00911614" w:rsidRPr="001D09C3">
              <w:rPr>
                <w:rFonts w:ascii="Times New Roman" w:hAnsi="Times New Roman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A2" w:rsidRPr="001D09C3" w:rsidRDefault="000B2D10" w:rsidP="001D0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911614" w:rsidRPr="001D09C3">
              <w:rPr>
                <w:rFonts w:ascii="Times New Roman" w:hAnsi="Times New Roman"/>
              </w:rPr>
              <w:t>ecomposition of numbers to 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055A2" w:rsidRPr="001D09C3" w:rsidRDefault="000B2D10" w:rsidP="001D0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6055A2" w:rsidRPr="001D09C3">
              <w:rPr>
                <w:rFonts w:ascii="Times New Roman" w:hAnsi="Times New Roman"/>
              </w:rPr>
              <w:t xml:space="preserve">hange in quantity to </w:t>
            </w:r>
            <w:r w:rsidR="00911614" w:rsidRPr="001D09C3">
              <w:rPr>
                <w:rFonts w:ascii="Times New Roman" w:hAnsi="Times New Roman"/>
              </w:rPr>
              <w:t>1</w:t>
            </w:r>
            <w:r w:rsidR="006055A2" w:rsidRPr="001D09C3">
              <w:rPr>
                <w:rFonts w:ascii="Times New Roman" w:hAnsi="Times New Roman"/>
              </w:rPr>
              <w:t xml:space="preserve">0 </w:t>
            </w:r>
            <w:r w:rsidR="00ED3551" w:rsidRPr="001D09C3">
              <w:rPr>
                <w:rFonts w:ascii="Times New Roman" w:hAnsi="Times New Roman"/>
              </w:rPr>
              <w:t xml:space="preserve">using </w:t>
            </w:r>
            <w:r w:rsidR="006055A2" w:rsidRPr="001D09C3">
              <w:rPr>
                <w:rFonts w:ascii="Times New Roman" w:hAnsi="Times New Roman"/>
              </w:rPr>
              <w:t>concret</w:t>
            </w:r>
            <w:r w:rsidR="00911614" w:rsidRPr="001D09C3">
              <w:rPr>
                <w:rFonts w:ascii="Times New Roman" w:hAnsi="Times New Roman"/>
              </w:rPr>
              <w:t>e materials</w:t>
            </w: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055A2" w:rsidRPr="001D09C3" w:rsidRDefault="000B2D10" w:rsidP="001D0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6055A2" w:rsidRPr="001D09C3">
              <w:rPr>
                <w:rFonts w:ascii="Times New Roman" w:hAnsi="Times New Roman"/>
              </w:rPr>
              <w:t>inancial</w:t>
            </w:r>
            <w:r>
              <w:rPr>
                <w:rFonts w:ascii="Times New Roman" w:hAnsi="Times New Roman"/>
              </w:rPr>
              <w:t xml:space="preserve"> l</w:t>
            </w:r>
            <w:r w:rsidR="006055A2" w:rsidRPr="001D09C3">
              <w:rPr>
                <w:rFonts w:ascii="Times New Roman" w:hAnsi="Times New Roman"/>
              </w:rPr>
              <w:t>iteracy</w:t>
            </w:r>
            <w:r w:rsidR="00F74C6D">
              <w:rPr>
                <w:rFonts w:ascii="Times New Roman" w:hAnsi="Times New Roman"/>
              </w:rPr>
              <w:t>:</w:t>
            </w:r>
          </w:p>
          <w:p w:rsidR="00911614" w:rsidRPr="001D09C3" w:rsidRDefault="000B2D10" w:rsidP="001D0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911614" w:rsidRPr="001D09C3">
              <w:rPr>
                <w:rFonts w:ascii="Times New Roman" w:hAnsi="Times New Roman"/>
              </w:rPr>
              <w:t>ttributes o</w:t>
            </w:r>
            <w:r>
              <w:rPr>
                <w:rFonts w:ascii="Times New Roman" w:hAnsi="Times New Roman"/>
              </w:rPr>
              <w:t>f coins and financial role play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A2" w:rsidRPr="001D09C3" w:rsidRDefault="000B2D10" w:rsidP="001D0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repeating p</w:t>
            </w:r>
            <w:r w:rsidR="006055A2" w:rsidRPr="001D09C3">
              <w:rPr>
                <w:rFonts w:ascii="Times New Roman" w:hAnsi="Times New Roman"/>
              </w:rPr>
              <w:t xml:space="preserve">atterns with </w:t>
            </w:r>
            <w:r w:rsidR="008A748C" w:rsidRPr="001D09C3">
              <w:rPr>
                <w:rFonts w:ascii="Times New Roman" w:hAnsi="Times New Roman"/>
              </w:rPr>
              <w:t xml:space="preserve">two or three </w:t>
            </w:r>
            <w:r w:rsidR="006055A2" w:rsidRPr="001D09C3">
              <w:rPr>
                <w:rFonts w:ascii="Times New Roman" w:hAnsi="Times New Roman"/>
              </w:rPr>
              <w:t>elements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055A2" w:rsidRPr="001D09C3" w:rsidRDefault="000B2D10" w:rsidP="001D0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6055A2" w:rsidRPr="001D09C3">
              <w:rPr>
                <w:rFonts w:ascii="Times New Roman" w:hAnsi="Times New Roman"/>
              </w:rPr>
              <w:t>quality</w:t>
            </w:r>
            <w:r w:rsidR="00ED3551" w:rsidRPr="001D09C3">
              <w:rPr>
                <w:rFonts w:ascii="Times New Roman" w:hAnsi="Times New Roman"/>
              </w:rPr>
              <w:t xml:space="preserve"> as a balance</w:t>
            </w:r>
            <w:r w:rsidR="006055A2" w:rsidRPr="001D09C3">
              <w:rPr>
                <w:rFonts w:ascii="Times New Roman" w:hAnsi="Times New Roman"/>
              </w:rPr>
              <w:t xml:space="preserve"> and inequality</w:t>
            </w:r>
            <w:r w:rsidR="00ED3551" w:rsidRPr="001D09C3">
              <w:rPr>
                <w:rFonts w:ascii="Times New Roman" w:hAnsi="Times New Roman"/>
              </w:rPr>
              <w:t xml:space="preserve"> as an imbalance</w:t>
            </w: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055A2" w:rsidRPr="001D09C3" w:rsidRDefault="000B2D10" w:rsidP="001D0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C66C3E" w:rsidRPr="001D09C3">
              <w:rPr>
                <w:rFonts w:ascii="Times New Roman" w:hAnsi="Times New Roman"/>
              </w:rPr>
              <w:t xml:space="preserve">ingle attributes of 2D shapes and </w:t>
            </w:r>
            <w:r>
              <w:rPr>
                <w:rFonts w:ascii="Times New Roman" w:hAnsi="Times New Roman"/>
              </w:rPr>
              <w:t>3D objects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055A2" w:rsidRPr="001D09C3" w:rsidRDefault="000B2D10" w:rsidP="001D0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D9634D" w:rsidRPr="001D09C3">
              <w:rPr>
                <w:rFonts w:ascii="Times New Roman" w:hAnsi="Times New Roman"/>
              </w:rPr>
              <w:t xml:space="preserve">irect comparative measurement (e.g. </w:t>
            </w:r>
            <w:r>
              <w:rPr>
                <w:rFonts w:ascii="Times New Roman" w:hAnsi="Times New Roman"/>
              </w:rPr>
              <w:t>linear, mass, and capacity</w:t>
            </w:r>
            <w:r w:rsidR="00D9634D" w:rsidRPr="001D09C3">
              <w:rPr>
                <w:rFonts w:ascii="Times New Roman" w:hAnsi="Times New Roman"/>
              </w:rPr>
              <w:t>)</w:t>
            </w:r>
          </w:p>
        </w:tc>
        <w:tc>
          <w:tcPr>
            <w:tcW w:w="16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055A2" w:rsidRPr="001D09C3" w:rsidRDefault="000B2D10" w:rsidP="00AA1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ED3551" w:rsidRPr="001D09C3">
              <w:rPr>
                <w:rFonts w:ascii="Times New Roman" w:hAnsi="Times New Roman"/>
              </w:rPr>
              <w:t>oncrete or</w:t>
            </w:r>
            <w:r w:rsidR="00D9634D" w:rsidRPr="001D09C3">
              <w:rPr>
                <w:rFonts w:ascii="Times New Roman" w:hAnsi="Times New Roman"/>
              </w:rPr>
              <w:t xml:space="preserve"> pictorial graphs</w:t>
            </w:r>
            <w:r>
              <w:rPr>
                <w:rFonts w:ascii="Times New Roman" w:hAnsi="Times New Roman"/>
              </w:rPr>
              <w:t xml:space="preserve"> as a visual tool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055A2" w:rsidRPr="001D09C3" w:rsidRDefault="000B2D10" w:rsidP="001D0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6055A2" w:rsidRPr="001D09C3">
              <w:rPr>
                <w:rFonts w:ascii="Times New Roman" w:hAnsi="Times New Roman"/>
              </w:rPr>
              <w:t>ikelihood of familiar life event</w:t>
            </w:r>
            <w:r>
              <w:rPr>
                <w:rFonts w:ascii="Times New Roman" w:hAnsi="Times New Roman"/>
              </w:rPr>
              <w:t>s</w:t>
            </w:r>
          </w:p>
        </w:tc>
      </w:tr>
      <w:tr w:rsidR="001D09C3" w:rsidRPr="001D09C3" w:rsidTr="00BF4245">
        <w:trPr>
          <w:gridAfter w:val="1"/>
          <w:wAfter w:w="14" w:type="dxa"/>
          <w:trHeight w:hRule="exact" w:val="3169"/>
        </w:trPr>
        <w:tc>
          <w:tcPr>
            <w:tcW w:w="280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F08EE" w:rsidRPr="001D09C3" w:rsidRDefault="009F08EE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08EE" w:rsidRPr="001D09C3" w:rsidRDefault="009F08EE" w:rsidP="001D0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>Counting</w:t>
            </w:r>
          </w:p>
          <w:p w:rsidR="001D09C3" w:rsidRPr="001D09C3" w:rsidRDefault="001D09C3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>-one-to-one correspondence</w:t>
            </w:r>
          </w:p>
          <w:p w:rsidR="009F08EE" w:rsidRPr="001D09C3" w:rsidRDefault="001D09C3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>-</w:t>
            </w:r>
            <w:r w:rsidR="009F08EE" w:rsidRPr="001D09C3">
              <w:rPr>
                <w:rFonts w:ascii="Times New Roman" w:hAnsi="Times New Roman"/>
                <w:sz w:val="18"/>
                <w:szCs w:val="18"/>
              </w:rPr>
              <w:t>conservation</w:t>
            </w:r>
          </w:p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>-cardinality</w:t>
            </w:r>
          </w:p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>-stable order counting</w:t>
            </w:r>
          </w:p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>-sequencing 1-10</w:t>
            </w:r>
          </w:p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>-linking sets to numerals</w:t>
            </w:r>
          </w:p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D09C3">
              <w:rPr>
                <w:rFonts w:ascii="Times New Roman" w:hAnsi="Times New Roman"/>
                <w:sz w:val="18"/>
                <w:szCs w:val="18"/>
              </w:rPr>
              <w:t>subitizing</w:t>
            </w:r>
            <w:proofErr w:type="spellEnd"/>
          </w:p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F08EE" w:rsidRPr="001D09C3" w:rsidRDefault="001D09C3" w:rsidP="001D09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-comparing quantities, 1-10</w:t>
            </w:r>
          </w:p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 xml:space="preserve"> -using concrete materials to show ways to make 5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>-decomposing and recomposing quantities to 10</w:t>
            </w:r>
          </w:p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>-numbers can be arranged and recognized</w:t>
            </w:r>
          </w:p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>-part-part-whole thinking</w:t>
            </w:r>
          </w:p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>-using concrete materials to show ways to make 10</w:t>
            </w:r>
          </w:p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>-generalizing change by adding 1 or 2</w:t>
            </w:r>
          </w:p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>-modeling and describing number relationship through change (</w:t>
            </w:r>
            <w:proofErr w:type="spellStart"/>
            <w:r w:rsidRPr="001D09C3">
              <w:rPr>
                <w:rFonts w:ascii="Times New Roman" w:hAnsi="Times New Roman"/>
                <w:sz w:val="18"/>
                <w:szCs w:val="18"/>
              </w:rPr>
              <w:t>eg</w:t>
            </w:r>
            <w:proofErr w:type="spellEnd"/>
            <w:r w:rsidRPr="001D09C3">
              <w:rPr>
                <w:rFonts w:ascii="Times New Roman" w:hAnsi="Times New Roman"/>
                <w:sz w:val="18"/>
                <w:szCs w:val="18"/>
              </w:rPr>
              <w:t>., build and change tasks – begin with four cubes, what do you need to do to change it to six? to change it to 3?)</w:t>
            </w: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>- noticing attributes of the Canadian coins (</w:t>
            </w:r>
            <w:proofErr w:type="spellStart"/>
            <w:r w:rsidRPr="001D09C3">
              <w:rPr>
                <w:rFonts w:ascii="Times New Roman" w:hAnsi="Times New Roman"/>
                <w:sz w:val="18"/>
                <w:szCs w:val="18"/>
              </w:rPr>
              <w:t>colour</w:t>
            </w:r>
            <w:proofErr w:type="spellEnd"/>
            <w:r w:rsidRPr="001D09C3">
              <w:rPr>
                <w:rFonts w:ascii="Times New Roman" w:hAnsi="Times New Roman"/>
                <w:sz w:val="18"/>
                <w:szCs w:val="18"/>
              </w:rPr>
              <w:t>, size, pictures)</w:t>
            </w:r>
          </w:p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>-naming coins</w:t>
            </w:r>
          </w:p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>-role playing financial transactions, such as in a restaurant, or store, using whole numbers to combine purchases (e.g., $2.00 and $1.00 and integrating the concept of wants and needs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>-sorting and classifying using a single attribute</w:t>
            </w:r>
          </w:p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>-identifying patterns in the world</w:t>
            </w:r>
          </w:p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>-identifying the core</w:t>
            </w:r>
          </w:p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>-representing repeating patterns in various ways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>-sorting 2D shapes and 3D objects using a single attribute</w:t>
            </w:r>
          </w:p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>-building and describing 3D objects (e.g., shaped like a can)</w:t>
            </w:r>
          </w:p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>-exploring, creating, and describing 2D shapes</w:t>
            </w:r>
          </w:p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>-using positional language such as beside, on top of, under, and in front of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>-longer than, shorter than, taller than, wider than</w:t>
            </w:r>
          </w:p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>-heavier than, lighter than, same as</w:t>
            </w:r>
          </w:p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>-holds more, holds less</w:t>
            </w:r>
          </w:p>
        </w:tc>
        <w:tc>
          <w:tcPr>
            <w:tcW w:w="16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F08EE" w:rsidRPr="001D09C3" w:rsidRDefault="009F08EE" w:rsidP="001D09C3">
            <w:pPr>
              <w:rPr>
                <w:rFonts w:ascii="Times New Roman" w:hAnsi="Times New Roman"/>
                <w:sz w:val="18"/>
                <w:szCs w:val="18"/>
              </w:rPr>
            </w:pPr>
            <w:r w:rsidRPr="001D09C3">
              <w:rPr>
                <w:rFonts w:ascii="Times New Roman" w:hAnsi="Times New Roman"/>
                <w:sz w:val="18"/>
                <w:szCs w:val="18"/>
              </w:rPr>
              <w:t>-using the language of probability, such as unlikely and likely (e.g., Could it snow tomorrow?)</w:t>
            </w:r>
          </w:p>
        </w:tc>
      </w:tr>
      <w:tr w:rsidR="001D09C3" w:rsidRPr="001D09C3" w:rsidTr="00AA1A41">
        <w:trPr>
          <w:gridAfter w:val="1"/>
          <w:wAfter w:w="14" w:type="dxa"/>
          <w:trHeight w:hRule="exact" w:val="622"/>
        </w:trPr>
        <w:tc>
          <w:tcPr>
            <w:tcW w:w="536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textDirection w:val="btLr"/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  <w:r w:rsidRPr="001D09C3">
              <w:rPr>
                <w:rFonts w:ascii="Times New Roman" w:hAnsi="Times New Roman"/>
              </w:rPr>
              <w:t>Reasoning and Analyzing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D09C3" w:rsidRPr="001D09C3" w:rsidRDefault="00AA1A41" w:rsidP="001D09C3">
            <w:pPr>
              <w:rPr>
                <w:rFonts w:ascii="Times New Roman" w:hAnsi="Times New Roman"/>
              </w:rPr>
            </w:pPr>
            <w:r>
              <w:t>Use reasoning to explore and make connections</w:t>
            </w:r>
          </w:p>
        </w:tc>
        <w:tc>
          <w:tcPr>
            <w:tcW w:w="2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</w:tr>
      <w:tr w:rsidR="00AA1A41" w:rsidRPr="001D09C3" w:rsidTr="00AA1A41">
        <w:trPr>
          <w:gridAfter w:val="1"/>
          <w:wAfter w:w="14" w:type="dxa"/>
          <w:trHeight w:hRule="exact" w:val="352"/>
        </w:trPr>
        <w:tc>
          <w:tcPr>
            <w:tcW w:w="53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textDirection w:val="btLr"/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A1A41" w:rsidRDefault="00AA1A41" w:rsidP="001D09C3">
            <w:pPr>
              <w:rPr>
                <w:rFonts w:ascii="Times New Roman" w:hAnsi="Times New Roman"/>
              </w:rPr>
            </w:pPr>
            <w:r>
              <w:t>Estimate reasonably</w:t>
            </w:r>
          </w:p>
        </w:tc>
        <w:tc>
          <w:tcPr>
            <w:tcW w:w="2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</w:tr>
      <w:tr w:rsidR="00AA1A41" w:rsidRPr="001D09C3" w:rsidTr="00AA1A41">
        <w:trPr>
          <w:gridAfter w:val="1"/>
          <w:wAfter w:w="14" w:type="dxa"/>
          <w:trHeight w:hRule="exact" w:val="910"/>
        </w:trPr>
        <w:tc>
          <w:tcPr>
            <w:tcW w:w="53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textDirection w:val="btLr"/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A1A41" w:rsidRDefault="00AA1A41" w:rsidP="001D09C3">
            <w:pPr>
              <w:rPr>
                <w:rFonts w:ascii="Times New Roman" w:hAnsi="Times New Roman"/>
              </w:rPr>
            </w:pPr>
            <w:proofErr w:type="spellStart"/>
            <w:r>
              <w:t>Develop mental</w:t>
            </w:r>
            <w:proofErr w:type="spellEnd"/>
            <w:r>
              <w:t xml:space="preserve"> math strategies and abilities to make sense of quantities</w:t>
            </w:r>
          </w:p>
        </w:tc>
        <w:tc>
          <w:tcPr>
            <w:tcW w:w="2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</w:tr>
      <w:tr w:rsidR="001D09C3" w:rsidRPr="001D09C3" w:rsidTr="00AA1A41">
        <w:trPr>
          <w:gridAfter w:val="1"/>
          <w:wAfter w:w="14" w:type="dxa"/>
          <w:trHeight w:hRule="exact" w:val="622"/>
        </w:trPr>
        <w:tc>
          <w:tcPr>
            <w:tcW w:w="53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textDirection w:val="btLr"/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D09C3" w:rsidRPr="001D09C3" w:rsidRDefault="00AA1A41" w:rsidP="001D09C3">
            <w:pPr>
              <w:rPr>
                <w:rFonts w:ascii="Times New Roman" w:hAnsi="Times New Roman"/>
              </w:rPr>
            </w:pPr>
            <w:r>
              <w:t>Use technology to explore mathematics</w:t>
            </w:r>
          </w:p>
        </w:tc>
        <w:tc>
          <w:tcPr>
            <w:tcW w:w="25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1D09C3" w:rsidRDefault="001D09C3" w:rsidP="001D09C3">
            <w:pPr>
              <w:rPr>
                <w:rFonts w:ascii="Times New Roman" w:hAnsi="Times New Roman"/>
              </w:rPr>
            </w:pPr>
          </w:p>
          <w:p w:rsidR="001D09C3" w:rsidRDefault="001D09C3" w:rsidP="001D09C3">
            <w:pPr>
              <w:rPr>
                <w:rFonts w:ascii="Times New Roman" w:hAnsi="Times New Roman"/>
              </w:rPr>
            </w:pPr>
          </w:p>
          <w:p w:rsidR="001D09C3" w:rsidRDefault="001D09C3" w:rsidP="001D09C3">
            <w:pPr>
              <w:rPr>
                <w:rFonts w:ascii="Times New Roman" w:hAnsi="Times New Roman"/>
              </w:rPr>
            </w:pPr>
          </w:p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C3" w:rsidRDefault="001D09C3" w:rsidP="001D09C3">
            <w:pPr>
              <w:rPr>
                <w:rFonts w:ascii="Times New Roman" w:hAnsi="Times New Roman"/>
              </w:rPr>
            </w:pPr>
          </w:p>
          <w:p w:rsidR="001D09C3" w:rsidRDefault="001D09C3" w:rsidP="001D09C3">
            <w:pPr>
              <w:rPr>
                <w:rFonts w:ascii="Times New Roman" w:hAnsi="Times New Roman"/>
              </w:rPr>
            </w:pPr>
          </w:p>
          <w:p w:rsidR="001D09C3" w:rsidRDefault="001D09C3" w:rsidP="001D09C3">
            <w:pPr>
              <w:rPr>
                <w:rFonts w:ascii="Times New Roman" w:hAnsi="Times New Roman"/>
              </w:rPr>
            </w:pPr>
          </w:p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</w:tr>
      <w:tr w:rsidR="001D09C3" w:rsidRPr="001D09C3" w:rsidTr="00AA1A41">
        <w:trPr>
          <w:gridAfter w:val="1"/>
          <w:wAfter w:w="14" w:type="dxa"/>
          <w:trHeight w:hRule="exact" w:val="937"/>
        </w:trPr>
        <w:tc>
          <w:tcPr>
            <w:tcW w:w="536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1D09C3" w:rsidRPr="001D09C3" w:rsidRDefault="00AA1A41" w:rsidP="001D09C3">
            <w:pPr>
              <w:rPr>
                <w:rFonts w:ascii="Times New Roman" w:hAnsi="Times New Roman"/>
              </w:rPr>
            </w:pPr>
            <w:r>
              <w:t>Model mathematics in contextualized experiences</w:t>
            </w:r>
          </w:p>
        </w:tc>
        <w:tc>
          <w:tcPr>
            <w:tcW w:w="258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09C3" w:rsidRDefault="001D09C3" w:rsidP="001D09C3">
            <w:pPr>
              <w:rPr>
                <w:rFonts w:ascii="Times New Roman" w:hAnsi="Times New Roman"/>
              </w:rPr>
            </w:pPr>
          </w:p>
          <w:p w:rsidR="001D09C3" w:rsidRDefault="001D09C3" w:rsidP="001D09C3">
            <w:pPr>
              <w:rPr>
                <w:rFonts w:ascii="Times New Roman" w:hAnsi="Times New Roman"/>
              </w:rPr>
            </w:pPr>
          </w:p>
          <w:p w:rsidR="001D09C3" w:rsidRDefault="001D09C3" w:rsidP="001D09C3">
            <w:pPr>
              <w:rPr>
                <w:rFonts w:ascii="Times New Roman" w:hAnsi="Times New Roman"/>
              </w:rPr>
            </w:pPr>
          </w:p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</w:tr>
      <w:tr w:rsidR="0041711C" w:rsidRPr="001D09C3" w:rsidTr="00AA1A41">
        <w:trPr>
          <w:gridAfter w:val="1"/>
          <w:wAfter w:w="14" w:type="dxa"/>
          <w:trHeight w:hRule="exact" w:val="1830"/>
        </w:trPr>
        <w:tc>
          <w:tcPr>
            <w:tcW w:w="53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  <w:r w:rsidRPr="001D09C3">
              <w:rPr>
                <w:rFonts w:ascii="Times New Roman" w:hAnsi="Times New Roman"/>
              </w:rPr>
              <w:t>Understanding and Solving</w:t>
            </w: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1711C" w:rsidRPr="001D09C3" w:rsidRDefault="00AA1A41" w:rsidP="001D09C3">
            <w:pPr>
              <w:rPr>
                <w:rFonts w:ascii="Times New Roman" w:hAnsi="Times New Roman"/>
              </w:rPr>
            </w:pPr>
            <w:r>
              <w:t>Develop, demonstrate, and apply mathematical understanding through play, inquiry, and problem solving</w:t>
            </w:r>
          </w:p>
        </w:tc>
        <w:tc>
          <w:tcPr>
            <w:tcW w:w="25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</w:tr>
      <w:tr w:rsidR="0041711C" w:rsidRPr="001D09C3" w:rsidTr="00BF4245">
        <w:trPr>
          <w:gridAfter w:val="1"/>
          <w:wAfter w:w="14" w:type="dxa"/>
          <w:trHeight w:hRule="exact" w:val="1948"/>
        </w:trPr>
        <w:tc>
          <w:tcPr>
            <w:tcW w:w="536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41711C" w:rsidRPr="001D09C3" w:rsidRDefault="00AA1A41" w:rsidP="001D09C3">
            <w:pPr>
              <w:rPr>
                <w:rFonts w:ascii="Times New Roman" w:hAnsi="Times New Roman"/>
              </w:rPr>
            </w:pPr>
            <w:r>
              <w:t>Visualize to explore mathematical concepts</w:t>
            </w:r>
          </w:p>
        </w:tc>
        <w:tc>
          <w:tcPr>
            <w:tcW w:w="258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</w:tr>
      <w:tr w:rsidR="00AA1A41" w:rsidRPr="001D09C3" w:rsidTr="00AA1A41">
        <w:trPr>
          <w:gridAfter w:val="1"/>
          <w:wAfter w:w="14" w:type="dxa"/>
          <w:trHeight w:hRule="exact" w:val="1207"/>
        </w:trPr>
        <w:tc>
          <w:tcPr>
            <w:tcW w:w="536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A1A41" w:rsidRDefault="00AA1A41" w:rsidP="001D09C3">
            <w:pPr>
              <w:rPr>
                <w:rFonts w:ascii="Times New Roman" w:hAnsi="Times New Roman"/>
              </w:rPr>
            </w:pPr>
            <w:r>
              <w:t>Develop and use multiple strategies to engage in problem solving</w:t>
            </w:r>
          </w:p>
        </w:tc>
        <w:tc>
          <w:tcPr>
            <w:tcW w:w="258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</w:tr>
      <w:tr w:rsidR="0041711C" w:rsidRPr="001D09C3" w:rsidTr="00AA1A41">
        <w:trPr>
          <w:gridAfter w:val="1"/>
          <w:wAfter w:w="14" w:type="dxa"/>
          <w:trHeight w:hRule="exact" w:val="2620"/>
        </w:trPr>
        <w:tc>
          <w:tcPr>
            <w:tcW w:w="53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41711C" w:rsidRDefault="00AA1A41" w:rsidP="001D09C3">
            <w:pPr>
              <w:rPr>
                <w:rFonts w:ascii="Times New Roman" w:hAnsi="Times New Roman"/>
              </w:rPr>
            </w:pPr>
            <w:r>
              <w:t>Engage in problem-solving experiences that are connected to place, story, cultural practices, and perspectives relevant to local First Peoples communities, the local community, and other cultures</w:t>
            </w:r>
          </w:p>
        </w:tc>
        <w:tc>
          <w:tcPr>
            <w:tcW w:w="2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1711C" w:rsidRPr="001D09C3" w:rsidRDefault="0041711C" w:rsidP="001D09C3">
            <w:pPr>
              <w:rPr>
                <w:rFonts w:ascii="Times New Roman" w:hAnsi="Times New Roman"/>
              </w:rPr>
            </w:pPr>
          </w:p>
        </w:tc>
      </w:tr>
      <w:tr w:rsidR="001D09C3" w:rsidRPr="001D09C3" w:rsidTr="00AA1A41">
        <w:trPr>
          <w:gridAfter w:val="1"/>
          <w:wAfter w:w="14" w:type="dxa"/>
          <w:trHeight w:hRule="exact" w:val="2262"/>
        </w:trPr>
        <w:tc>
          <w:tcPr>
            <w:tcW w:w="536" w:type="dxa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1D09C3" w:rsidRDefault="001D09C3" w:rsidP="001D0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1D09C3">
              <w:rPr>
                <w:rFonts w:ascii="Times New Roman" w:hAnsi="Times New Roman"/>
              </w:rPr>
              <w:t>ommunicate in many ways (concretely, pictorially, symbolically, and by using spoken or written language to express, describe, explain, and apply mathematical ideas).</w:t>
            </w:r>
          </w:p>
        </w:tc>
        <w:tc>
          <w:tcPr>
            <w:tcW w:w="25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</w:tr>
      <w:tr w:rsidR="001D09C3" w:rsidRPr="001D09C3" w:rsidTr="00AA1A41">
        <w:trPr>
          <w:gridAfter w:val="1"/>
          <w:wAfter w:w="14" w:type="dxa"/>
          <w:trHeight w:hRule="exact" w:val="1540"/>
        </w:trPr>
        <w:tc>
          <w:tcPr>
            <w:tcW w:w="536" w:type="dxa"/>
            <w:vMerge w:val="restart"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  <w:r w:rsidRPr="001D09C3">
              <w:rPr>
                <w:rFonts w:ascii="Times New Roman" w:hAnsi="Times New Roman"/>
              </w:rPr>
              <w:t>Communicating and</w:t>
            </w:r>
            <w:r>
              <w:rPr>
                <w:rFonts w:ascii="Times New Roman" w:hAnsi="Times New Roman"/>
              </w:rPr>
              <w:t xml:space="preserve">  Representing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1D09C3" w:rsidRDefault="00AA1A41" w:rsidP="001D09C3">
            <w:pPr>
              <w:rPr>
                <w:rFonts w:ascii="Times New Roman" w:hAnsi="Times New Roman"/>
              </w:rPr>
            </w:pPr>
            <w:r>
              <w:t>Use mathematical vocabulary and language to contribute to mathematical discussions</w:t>
            </w:r>
          </w:p>
        </w:tc>
        <w:tc>
          <w:tcPr>
            <w:tcW w:w="2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</w:tr>
      <w:tr w:rsidR="00AA1A41" w:rsidRPr="001D09C3" w:rsidTr="00AA1A41">
        <w:trPr>
          <w:gridAfter w:val="1"/>
          <w:wAfter w:w="14" w:type="dxa"/>
          <w:trHeight w:hRule="exact" w:val="883"/>
        </w:trPr>
        <w:tc>
          <w:tcPr>
            <w:tcW w:w="536" w:type="dxa"/>
            <w:vMerge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A1A41" w:rsidRDefault="00AA1A41" w:rsidP="001D09C3">
            <w:pPr>
              <w:rPr>
                <w:rFonts w:ascii="Times New Roman" w:hAnsi="Times New Roman"/>
              </w:rPr>
            </w:pPr>
            <w:r>
              <w:t>Explain and justify mathematical ideas and decisions</w:t>
            </w:r>
          </w:p>
        </w:tc>
        <w:tc>
          <w:tcPr>
            <w:tcW w:w="2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AA1A41" w:rsidRPr="001D09C3" w:rsidRDefault="00AA1A41" w:rsidP="001D09C3">
            <w:pPr>
              <w:rPr>
                <w:rFonts w:ascii="Times New Roman" w:hAnsi="Times New Roman"/>
              </w:rPr>
            </w:pPr>
          </w:p>
        </w:tc>
      </w:tr>
      <w:tr w:rsidR="001D09C3" w:rsidRPr="001D09C3" w:rsidTr="00AA1A41">
        <w:trPr>
          <w:gridAfter w:val="1"/>
          <w:wAfter w:w="14" w:type="dxa"/>
          <w:trHeight w:hRule="exact" w:val="1180"/>
        </w:trPr>
        <w:tc>
          <w:tcPr>
            <w:tcW w:w="5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1D09C3" w:rsidRPr="001D09C3" w:rsidRDefault="00AA1A41" w:rsidP="001D09C3">
            <w:pPr>
              <w:rPr>
                <w:rFonts w:ascii="Times New Roman" w:hAnsi="Times New Roman"/>
              </w:rPr>
            </w:pPr>
            <w:r>
              <w:t>Represent mathematical ideas in concrete, pictorial, and symbolic forms</w:t>
            </w:r>
          </w:p>
        </w:tc>
        <w:tc>
          <w:tcPr>
            <w:tcW w:w="25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</w:tr>
      <w:tr w:rsidR="00BF4245" w:rsidRPr="001D09C3" w:rsidTr="00AA1A41">
        <w:trPr>
          <w:gridAfter w:val="1"/>
          <w:wAfter w:w="14" w:type="dxa"/>
          <w:trHeight w:hRule="exact" w:val="712"/>
        </w:trPr>
        <w:tc>
          <w:tcPr>
            <w:tcW w:w="536" w:type="dxa"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1D09C3" w:rsidRPr="001D09C3" w:rsidRDefault="00AA1A41" w:rsidP="001D09C3">
            <w:pPr>
              <w:rPr>
                <w:rFonts w:ascii="Times New Roman" w:hAnsi="Times New Roman"/>
                <w:sz w:val="18"/>
                <w:szCs w:val="18"/>
              </w:rPr>
            </w:pPr>
            <w:r>
              <w:t>Reflect on mathematical thinking</w:t>
            </w:r>
          </w:p>
        </w:tc>
        <w:tc>
          <w:tcPr>
            <w:tcW w:w="2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D09C3" w:rsidRPr="001D09C3" w:rsidRDefault="001D09C3" w:rsidP="001D09C3">
            <w:pPr>
              <w:rPr>
                <w:rFonts w:ascii="Times New Roman" w:hAnsi="Times New Roman"/>
              </w:rPr>
            </w:pPr>
          </w:p>
        </w:tc>
      </w:tr>
      <w:tr w:rsidR="00BF4245" w:rsidRPr="001D09C3" w:rsidTr="00AA1A41">
        <w:trPr>
          <w:gridAfter w:val="1"/>
          <w:wAfter w:w="14" w:type="dxa"/>
          <w:trHeight w:hRule="exact" w:val="1252"/>
        </w:trPr>
        <w:tc>
          <w:tcPr>
            <w:tcW w:w="536" w:type="dxa"/>
            <w:tcBorders>
              <w:left w:val="double" w:sz="4" w:space="0" w:color="auto"/>
              <w:right w:val="single" w:sz="4" w:space="0" w:color="000000"/>
            </w:tcBorders>
            <w:shd w:val="clear" w:color="auto" w:fill="DEEAF6"/>
            <w:textDirection w:val="btLr"/>
          </w:tcPr>
          <w:p w:rsidR="00BF4245" w:rsidRPr="001D09C3" w:rsidRDefault="00BF4245" w:rsidP="00BF4245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BF4245" w:rsidRPr="001D09C3" w:rsidRDefault="00AA1A41" w:rsidP="00BF4245">
            <w:pPr>
              <w:rPr>
                <w:rFonts w:ascii="Times New Roman" w:hAnsi="Times New Roman"/>
              </w:rPr>
            </w:pPr>
            <w:r>
              <w:t>Connect mathematical concepts to each other and to other areas and personal interests</w:t>
            </w:r>
          </w:p>
        </w:tc>
        <w:tc>
          <w:tcPr>
            <w:tcW w:w="2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4245" w:rsidRPr="001D09C3" w:rsidRDefault="00BF4245" w:rsidP="00BF4245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F4245" w:rsidRPr="001D09C3" w:rsidRDefault="00BF4245" w:rsidP="00BF4245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245" w:rsidRPr="001D09C3" w:rsidRDefault="00BF4245" w:rsidP="00BF4245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F4245" w:rsidRPr="001D09C3" w:rsidRDefault="00BF4245" w:rsidP="00BF4245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F4245" w:rsidRPr="001D09C3" w:rsidRDefault="00BF4245" w:rsidP="00BF4245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45" w:rsidRPr="001D09C3" w:rsidRDefault="00BF4245" w:rsidP="00BF4245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F4245" w:rsidRPr="001D09C3" w:rsidRDefault="00BF4245" w:rsidP="00BF4245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F4245" w:rsidRPr="001D09C3" w:rsidRDefault="00BF4245" w:rsidP="00BF4245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F4245" w:rsidRPr="001D09C3" w:rsidRDefault="00BF4245" w:rsidP="00BF4245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F4245" w:rsidRPr="001D09C3" w:rsidRDefault="00BF4245" w:rsidP="00BF4245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F4245" w:rsidRPr="001D09C3" w:rsidRDefault="00BF4245" w:rsidP="00BF4245">
            <w:pPr>
              <w:rPr>
                <w:rFonts w:ascii="Times New Roman" w:hAnsi="Times New Roman"/>
              </w:rPr>
            </w:pPr>
          </w:p>
        </w:tc>
      </w:tr>
      <w:tr w:rsidR="00BF4245" w:rsidRPr="001D09C3" w:rsidTr="00BF4245">
        <w:trPr>
          <w:gridAfter w:val="1"/>
          <w:wAfter w:w="14" w:type="dxa"/>
          <w:trHeight w:hRule="exact" w:val="2071"/>
        </w:trPr>
        <w:tc>
          <w:tcPr>
            <w:tcW w:w="536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textDirection w:val="btLr"/>
          </w:tcPr>
          <w:p w:rsidR="00BF4245" w:rsidRPr="001D09C3" w:rsidRDefault="00BF4245" w:rsidP="00BF42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Connecting and Reflecting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F4245" w:rsidRPr="001D09C3" w:rsidRDefault="00AA1A41" w:rsidP="00BF4245">
            <w:pPr>
              <w:rPr>
                <w:rFonts w:ascii="Times New Roman" w:hAnsi="Times New Roman"/>
                <w:sz w:val="18"/>
                <w:szCs w:val="18"/>
              </w:rPr>
            </w:pPr>
            <w:r>
              <w:t>Incorporate First Peoples worldviews and perspectives to make connections to mathematical concepts</w:t>
            </w:r>
          </w:p>
        </w:tc>
        <w:tc>
          <w:tcPr>
            <w:tcW w:w="25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F4245" w:rsidRPr="001D09C3" w:rsidRDefault="00BF4245" w:rsidP="00BF4245"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F4245" w:rsidRPr="001D09C3" w:rsidRDefault="00BF4245" w:rsidP="00BF4245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45" w:rsidRPr="001D09C3" w:rsidRDefault="00BF4245" w:rsidP="00BF4245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F4245" w:rsidRPr="001D09C3" w:rsidRDefault="00BF4245" w:rsidP="00BF4245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F4245" w:rsidRPr="001D09C3" w:rsidRDefault="00BF4245" w:rsidP="00BF4245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45" w:rsidRPr="001D09C3" w:rsidRDefault="00BF4245" w:rsidP="00BF4245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F4245" w:rsidRPr="001D09C3" w:rsidRDefault="00BF4245" w:rsidP="00BF4245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F4245" w:rsidRPr="001D09C3" w:rsidRDefault="00BF4245" w:rsidP="00BF4245">
            <w:pPr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F4245" w:rsidRPr="001D09C3" w:rsidRDefault="00BF4245" w:rsidP="00BF4245">
            <w:pPr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F4245" w:rsidRPr="001D09C3" w:rsidRDefault="00BF4245" w:rsidP="00BF4245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F4245" w:rsidRPr="001D09C3" w:rsidRDefault="00BF4245" w:rsidP="00BF4245">
            <w:pPr>
              <w:rPr>
                <w:rFonts w:ascii="Times New Roman" w:hAnsi="Times New Roman"/>
              </w:rPr>
            </w:pPr>
          </w:p>
        </w:tc>
      </w:tr>
    </w:tbl>
    <w:p w:rsidR="006055A2" w:rsidRPr="001D09C3" w:rsidRDefault="006055A2" w:rsidP="001D09C3">
      <w:pPr>
        <w:rPr>
          <w:rFonts w:ascii="Times New Roman" w:hAnsi="Times New Roman"/>
        </w:rPr>
        <w:sectPr w:rsidR="006055A2" w:rsidRPr="001D09C3" w:rsidSect="00BF4245">
          <w:footerReference w:type="default" r:id="rId7"/>
          <w:pgSz w:w="24480" w:h="15840" w:orient="landscape" w:code="17"/>
          <w:pgMar w:top="720" w:right="720" w:bottom="720" w:left="720" w:header="0" w:footer="571" w:gutter="0"/>
          <w:pgNumType w:start="1"/>
          <w:cols w:space="720"/>
          <w:noEndnote/>
          <w:docGrid w:linePitch="299"/>
        </w:sectPr>
      </w:pPr>
    </w:p>
    <w:p w:rsidR="006055A2" w:rsidRPr="001D09C3" w:rsidRDefault="006055A2" w:rsidP="001D09C3">
      <w:pPr>
        <w:rPr>
          <w:rFonts w:ascii="Times New Roman" w:hAnsi="Times New Roman"/>
        </w:rPr>
      </w:pPr>
    </w:p>
    <w:p w:rsidR="006055A2" w:rsidRPr="001D09C3" w:rsidRDefault="006055A2" w:rsidP="001D09C3">
      <w:pPr>
        <w:rPr>
          <w:rFonts w:ascii="Times New Roman" w:hAnsi="Times New Roman"/>
        </w:rPr>
        <w:sectPr w:rsidR="006055A2" w:rsidRPr="001D09C3">
          <w:pgSz w:w="20160" w:h="12240" w:orient="landscape"/>
          <w:pgMar w:top="900" w:right="600" w:bottom="760" w:left="420" w:header="0" w:footer="571" w:gutter="0"/>
          <w:cols w:space="720"/>
          <w:noEndnote/>
        </w:sectPr>
      </w:pPr>
    </w:p>
    <w:p w:rsidR="006055A2" w:rsidRPr="001D09C3" w:rsidRDefault="006055A2" w:rsidP="001D09C3">
      <w:pPr>
        <w:rPr>
          <w:rFonts w:ascii="Times New Roman" w:hAnsi="Times New Roman"/>
        </w:rPr>
      </w:pPr>
    </w:p>
    <w:sectPr w:rsidR="006055A2" w:rsidRPr="001D09C3">
      <w:pgSz w:w="20160" w:h="12240" w:orient="landscape"/>
      <w:pgMar w:top="1120" w:right="2920" w:bottom="760" w:left="620" w:header="0" w:footer="571" w:gutter="0"/>
      <w:cols w:space="720" w:equalWidth="0">
        <w:col w:w="16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F16" w:rsidRDefault="00EB1F16">
      <w:pPr>
        <w:spacing w:after="0" w:line="240" w:lineRule="auto"/>
      </w:pPr>
      <w:r>
        <w:separator/>
      </w:r>
    </w:p>
  </w:endnote>
  <w:endnote w:type="continuationSeparator" w:id="0">
    <w:p w:rsidR="00EB1F16" w:rsidRDefault="00EB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A2" w:rsidRDefault="006055A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F16" w:rsidRDefault="00EB1F16">
      <w:pPr>
        <w:spacing w:after="0" w:line="240" w:lineRule="auto"/>
      </w:pPr>
      <w:r>
        <w:separator/>
      </w:r>
    </w:p>
  </w:footnote>
  <w:footnote w:type="continuationSeparator" w:id="0">
    <w:p w:rsidR="00EB1F16" w:rsidRDefault="00EB1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2577"/>
    <w:multiLevelType w:val="hybridMultilevel"/>
    <w:tmpl w:val="02D622AA"/>
    <w:lvl w:ilvl="0" w:tplc="0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" w15:restartNumberingAfterBreak="0">
    <w:nsid w:val="53EE1C92"/>
    <w:multiLevelType w:val="hybridMultilevel"/>
    <w:tmpl w:val="239A4D90"/>
    <w:lvl w:ilvl="0" w:tplc="EDA4709A">
      <w:numFmt w:val="bullet"/>
      <w:lvlText w:val="-"/>
      <w:lvlJc w:val="left"/>
      <w:pPr>
        <w:ind w:left="39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B3"/>
    <w:rsid w:val="000B2D10"/>
    <w:rsid w:val="00152761"/>
    <w:rsid w:val="001622DD"/>
    <w:rsid w:val="00173DCB"/>
    <w:rsid w:val="001C7E7C"/>
    <w:rsid w:val="001D09C3"/>
    <w:rsid w:val="001D1AB3"/>
    <w:rsid w:val="003D7E68"/>
    <w:rsid w:val="0041711C"/>
    <w:rsid w:val="00440090"/>
    <w:rsid w:val="004543A4"/>
    <w:rsid w:val="005C5CFF"/>
    <w:rsid w:val="006055A2"/>
    <w:rsid w:val="006E52FA"/>
    <w:rsid w:val="008A748C"/>
    <w:rsid w:val="00911614"/>
    <w:rsid w:val="009904ED"/>
    <w:rsid w:val="009F08EE"/>
    <w:rsid w:val="00AA1A41"/>
    <w:rsid w:val="00BF4245"/>
    <w:rsid w:val="00C66C3E"/>
    <w:rsid w:val="00D643CC"/>
    <w:rsid w:val="00D9634D"/>
    <w:rsid w:val="00EB1F16"/>
    <w:rsid w:val="00EB646B"/>
    <w:rsid w:val="00EC037B"/>
    <w:rsid w:val="00ED3551"/>
    <w:rsid w:val="00F7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4F2FC35-8109-4961-B9DF-09311E55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37B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8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4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4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8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Stefani</cp:lastModifiedBy>
  <cp:revision>2</cp:revision>
  <dcterms:created xsi:type="dcterms:W3CDTF">2016-09-02T17:32:00Z</dcterms:created>
  <dcterms:modified xsi:type="dcterms:W3CDTF">2016-09-02T17:32:00Z</dcterms:modified>
</cp:coreProperties>
</file>